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FBC" w:rsidRP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E40FBC">
        <w:rPr>
          <w:bCs/>
          <w:sz w:val="28"/>
          <w:szCs w:val="28"/>
          <w:lang w:eastAsia="zh-CN"/>
        </w:rPr>
        <w:t>Інформація</w:t>
      </w:r>
    </w:p>
    <w:p w:rsidR="00E40FBC" w:rsidRP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E40FBC">
        <w:rPr>
          <w:bCs/>
          <w:sz w:val="28"/>
          <w:szCs w:val="28"/>
          <w:lang w:eastAsia="zh-CN"/>
        </w:rPr>
        <w:t>про роботу адміністративної комісії</w:t>
      </w:r>
    </w:p>
    <w:p w:rsid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при виконавчому комітеті </w:t>
      </w:r>
    </w:p>
    <w:p w:rsidR="00E40FBC" w:rsidRPr="00E40FBC" w:rsidRDefault="00E40FBC" w:rsidP="00E40FBC">
      <w:pPr>
        <w:widowControl/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>Нововолинської міської ради у</w:t>
      </w:r>
      <w:r w:rsidRPr="00E40FBC">
        <w:rPr>
          <w:bCs/>
          <w:sz w:val="28"/>
          <w:szCs w:val="28"/>
          <w:lang w:eastAsia="zh-CN"/>
        </w:rPr>
        <w:t xml:space="preserve"> 2023</w:t>
      </w:r>
      <w:r>
        <w:rPr>
          <w:bCs/>
          <w:sz w:val="28"/>
          <w:szCs w:val="28"/>
          <w:lang w:eastAsia="zh-CN"/>
        </w:rPr>
        <w:t>-2024 роках</w:t>
      </w:r>
    </w:p>
    <w:p w:rsidR="00E40FBC" w:rsidRDefault="00E40FBC" w:rsidP="00E40FBC">
      <w:pPr>
        <w:widowControl/>
        <w:suppressAutoHyphens/>
        <w:autoSpaceDE/>
        <w:autoSpaceDN/>
        <w:ind w:left="-567"/>
        <w:jc w:val="both"/>
        <w:rPr>
          <w:bCs/>
          <w:sz w:val="28"/>
          <w:szCs w:val="28"/>
          <w:lang w:eastAsia="zh-CN"/>
        </w:rPr>
      </w:pPr>
    </w:p>
    <w:p w:rsidR="00E40FBC" w:rsidRPr="00E40FBC" w:rsidRDefault="00E40FBC" w:rsidP="00E40FBC">
      <w:pPr>
        <w:widowControl/>
        <w:suppressAutoHyphens/>
        <w:autoSpaceDE/>
        <w:autoSpaceDN/>
        <w:ind w:left="-567"/>
        <w:jc w:val="both"/>
        <w:rPr>
          <w:bCs/>
          <w:sz w:val="28"/>
          <w:szCs w:val="28"/>
          <w:lang w:eastAsia="zh-CN"/>
        </w:rPr>
      </w:pPr>
    </w:p>
    <w:p w:rsidR="00E40FBC" w:rsidRPr="00D34FCB" w:rsidRDefault="00E40FBC" w:rsidP="00E40FBC">
      <w:pPr>
        <w:widowControl/>
        <w:suppressAutoHyphens/>
        <w:autoSpaceDE/>
        <w:autoSpaceDN/>
        <w:ind w:firstLine="567"/>
        <w:jc w:val="both"/>
        <w:rPr>
          <w:bCs/>
          <w:sz w:val="28"/>
          <w:szCs w:val="28"/>
          <w:lang w:eastAsia="zh-CN"/>
        </w:rPr>
      </w:pPr>
      <w:r w:rsidRPr="00D34FCB">
        <w:rPr>
          <w:bCs/>
          <w:sz w:val="28"/>
          <w:szCs w:val="28"/>
          <w:lang w:eastAsia="zh-CN"/>
        </w:rPr>
        <w:t>Адміністративна комісія при виконавчому комітеті Нововолинської</w:t>
      </w:r>
      <w:r w:rsidR="002F7058" w:rsidRPr="00D34FCB">
        <w:rPr>
          <w:bCs/>
          <w:sz w:val="28"/>
          <w:szCs w:val="28"/>
          <w:lang w:eastAsia="zh-CN"/>
        </w:rPr>
        <w:t xml:space="preserve"> міської ради у</w:t>
      </w:r>
      <w:r w:rsidRPr="00D34FCB">
        <w:rPr>
          <w:bCs/>
          <w:sz w:val="28"/>
          <w:szCs w:val="28"/>
          <w:lang w:eastAsia="zh-CN"/>
        </w:rPr>
        <w:t>тв</w:t>
      </w:r>
      <w:r w:rsidR="002F7058" w:rsidRPr="00D34FCB">
        <w:rPr>
          <w:bCs/>
          <w:sz w:val="28"/>
          <w:szCs w:val="28"/>
          <w:lang w:eastAsia="zh-CN"/>
        </w:rPr>
        <w:t xml:space="preserve">орена відповідно до </w:t>
      </w:r>
      <w:proofErr w:type="spellStart"/>
      <w:r w:rsidRPr="00D34FCB">
        <w:rPr>
          <w:bCs/>
          <w:sz w:val="28"/>
          <w:szCs w:val="28"/>
          <w:lang w:eastAsia="zh-CN"/>
        </w:rPr>
        <w:t>п.п</w:t>
      </w:r>
      <w:proofErr w:type="spellEnd"/>
      <w:r w:rsidRPr="00D34FCB">
        <w:rPr>
          <w:bCs/>
          <w:sz w:val="28"/>
          <w:szCs w:val="28"/>
          <w:lang w:eastAsia="zh-CN"/>
        </w:rPr>
        <w:t>. 4 п. «б» частини першої ст. 38 Закону України «Про місцеве самоврядуван</w:t>
      </w:r>
      <w:r w:rsidR="002F7058" w:rsidRPr="00D34FCB">
        <w:rPr>
          <w:bCs/>
          <w:sz w:val="28"/>
          <w:szCs w:val="28"/>
          <w:lang w:eastAsia="zh-CN"/>
        </w:rPr>
        <w:t xml:space="preserve">ня в Україні». </w:t>
      </w:r>
      <w:r w:rsidR="00D34FCB" w:rsidRPr="00D34FCB">
        <w:rPr>
          <w:bCs/>
          <w:sz w:val="28"/>
          <w:szCs w:val="28"/>
          <w:lang w:eastAsia="zh-CN"/>
        </w:rPr>
        <w:t xml:space="preserve">В своїй діяльності адміністративна комісія керується чинним законодавством України </w:t>
      </w:r>
      <w:r w:rsidRPr="00D34FCB">
        <w:rPr>
          <w:bCs/>
          <w:sz w:val="28"/>
          <w:szCs w:val="28"/>
          <w:lang w:eastAsia="zh-CN"/>
        </w:rPr>
        <w:t xml:space="preserve">та Положенням про адміністративну комісію </w:t>
      </w:r>
      <w:r w:rsidR="000162B3" w:rsidRPr="00D34FCB">
        <w:rPr>
          <w:bCs/>
          <w:sz w:val="28"/>
          <w:szCs w:val="28"/>
          <w:lang w:eastAsia="zh-CN"/>
        </w:rPr>
        <w:t>при виконавчому комітеті Нововолинської</w:t>
      </w:r>
      <w:r w:rsidRPr="00D34FCB">
        <w:rPr>
          <w:bCs/>
          <w:sz w:val="28"/>
          <w:szCs w:val="28"/>
          <w:lang w:eastAsia="zh-CN"/>
        </w:rPr>
        <w:t xml:space="preserve"> міської ради, затвердженим рішенн</w:t>
      </w:r>
      <w:r w:rsidR="000162B3" w:rsidRPr="00D34FCB">
        <w:rPr>
          <w:bCs/>
          <w:sz w:val="28"/>
          <w:szCs w:val="28"/>
          <w:lang w:eastAsia="zh-CN"/>
        </w:rPr>
        <w:t xml:space="preserve">ям виконавчого комітету Нововолинської </w:t>
      </w:r>
      <w:r w:rsidRPr="00D34FCB">
        <w:rPr>
          <w:bCs/>
          <w:sz w:val="28"/>
          <w:szCs w:val="28"/>
          <w:lang w:eastAsia="zh-CN"/>
        </w:rPr>
        <w:t>міської ради ві</w:t>
      </w:r>
      <w:r w:rsidR="000162B3" w:rsidRPr="00D34FCB">
        <w:rPr>
          <w:bCs/>
          <w:sz w:val="28"/>
          <w:szCs w:val="28"/>
          <w:lang w:eastAsia="zh-CN"/>
        </w:rPr>
        <w:t>д 17</w:t>
      </w:r>
      <w:r w:rsidRPr="00D34FCB">
        <w:rPr>
          <w:bCs/>
          <w:sz w:val="28"/>
          <w:szCs w:val="28"/>
          <w:lang w:eastAsia="zh-CN"/>
        </w:rPr>
        <w:t xml:space="preserve">.12.2020 № </w:t>
      </w:r>
      <w:r w:rsidR="000162B3" w:rsidRPr="00D34FCB">
        <w:rPr>
          <w:bCs/>
          <w:sz w:val="28"/>
          <w:szCs w:val="28"/>
          <w:lang w:eastAsia="zh-CN"/>
        </w:rPr>
        <w:t>356</w:t>
      </w:r>
      <w:r w:rsidRPr="00D34FCB">
        <w:rPr>
          <w:bCs/>
          <w:sz w:val="28"/>
          <w:szCs w:val="28"/>
          <w:lang w:eastAsia="zh-CN"/>
        </w:rPr>
        <w:t xml:space="preserve">. </w:t>
      </w:r>
    </w:p>
    <w:p w:rsidR="006D2A1A" w:rsidRPr="00E40FBC" w:rsidRDefault="006D2A1A" w:rsidP="00E40FBC">
      <w:pPr>
        <w:widowControl/>
        <w:suppressAutoHyphens/>
        <w:autoSpaceDE/>
        <w:autoSpaceDN/>
        <w:ind w:firstLine="567"/>
        <w:jc w:val="both"/>
        <w:rPr>
          <w:bCs/>
          <w:sz w:val="28"/>
          <w:szCs w:val="28"/>
          <w:lang w:eastAsia="zh-CN"/>
        </w:rPr>
      </w:pPr>
      <w:r w:rsidRPr="00D34FCB">
        <w:rPr>
          <w:bCs/>
          <w:sz w:val="28"/>
          <w:szCs w:val="28"/>
          <w:lang w:eastAsia="zh-CN"/>
        </w:rPr>
        <w:t xml:space="preserve">Основним завданням адміністративної комісії є розгляд справ про </w:t>
      </w:r>
      <w:r>
        <w:rPr>
          <w:bCs/>
          <w:sz w:val="28"/>
          <w:szCs w:val="28"/>
          <w:lang w:eastAsia="zh-CN"/>
        </w:rPr>
        <w:t>адміністративні правопорушення, виховання громадян у дусі точного і неухильного додержання законів України, чесного ставлення до державного і громадського обов’язку, поваги до прав, честі й гідності громадян, а також запобігання вчиненню нових правопорушень, як самими правопорушниками, так і іншими особами.</w:t>
      </w:r>
    </w:p>
    <w:p w:rsidR="00E40FBC" w:rsidRDefault="00E40FBC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  <w:r w:rsidRPr="00E40FBC">
        <w:rPr>
          <w:bCs/>
          <w:color w:val="000000"/>
          <w:sz w:val="28"/>
          <w:szCs w:val="28"/>
          <w:lang w:eastAsia="zh-CN"/>
        </w:rPr>
        <w:t>До компетенції адміністративної комісії належить розгляд справ про адміністративні правопо</w:t>
      </w:r>
      <w:r>
        <w:rPr>
          <w:bCs/>
          <w:color w:val="000000"/>
          <w:sz w:val="28"/>
          <w:szCs w:val="28"/>
          <w:lang w:eastAsia="zh-CN"/>
        </w:rPr>
        <w:t xml:space="preserve">рушення, що передбачені статтею </w:t>
      </w:r>
      <w:r w:rsidRPr="00E40FBC">
        <w:rPr>
          <w:bCs/>
          <w:color w:val="000000"/>
          <w:sz w:val="28"/>
          <w:szCs w:val="28"/>
          <w:lang w:eastAsia="zh-CN"/>
        </w:rPr>
        <w:t>218 Кодексу України про адміністративні правопорушення, зокрема порушення правил користування жилими будинками та жилими приміщеннями, правил у сфері благоустрою населених пунктів, правил тримання собак і котів, правил торгівлі на ринках, правил додержання тиші в населених пунк</w:t>
      </w:r>
      <w:r w:rsidR="00126DBA">
        <w:rPr>
          <w:bCs/>
          <w:color w:val="000000"/>
          <w:sz w:val="28"/>
          <w:szCs w:val="28"/>
          <w:lang w:eastAsia="zh-CN"/>
        </w:rPr>
        <w:t>тах і громадських місцях тощо</w:t>
      </w:r>
      <w:r w:rsidRPr="00E40FBC">
        <w:rPr>
          <w:bCs/>
          <w:color w:val="000000"/>
          <w:sz w:val="28"/>
          <w:szCs w:val="28"/>
          <w:lang w:eastAsia="zh-CN"/>
        </w:rPr>
        <w:t xml:space="preserve">. </w:t>
      </w:r>
    </w:p>
    <w:p w:rsidR="00126DBA" w:rsidRDefault="00E40FBC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  <w:r w:rsidRPr="00E40FBC">
        <w:rPr>
          <w:bCs/>
          <w:color w:val="000000"/>
          <w:sz w:val="28"/>
          <w:szCs w:val="28"/>
          <w:lang w:eastAsia="zh-CN"/>
        </w:rPr>
        <w:t>Найбільшу частк</w:t>
      </w:r>
      <w:r w:rsidR="00126DBA">
        <w:rPr>
          <w:bCs/>
          <w:color w:val="000000"/>
          <w:sz w:val="28"/>
          <w:szCs w:val="28"/>
          <w:lang w:eastAsia="zh-CN"/>
        </w:rPr>
        <w:t xml:space="preserve">у правопорушень становлять </w:t>
      </w:r>
      <w:r w:rsidRPr="00E40FBC">
        <w:rPr>
          <w:bCs/>
          <w:color w:val="000000"/>
          <w:sz w:val="28"/>
          <w:szCs w:val="28"/>
          <w:lang w:eastAsia="zh-CN"/>
        </w:rPr>
        <w:t xml:space="preserve">порушення </w:t>
      </w:r>
      <w:r w:rsidR="00126DBA" w:rsidRPr="00126DBA">
        <w:rPr>
          <w:bCs/>
          <w:color w:val="000000"/>
          <w:sz w:val="28"/>
          <w:szCs w:val="28"/>
          <w:lang w:eastAsia="zh-CN"/>
        </w:rPr>
        <w:t>правил благоустрою територій населених пунктів</w:t>
      </w:r>
      <w:r w:rsidR="00126DBA">
        <w:rPr>
          <w:bCs/>
          <w:color w:val="000000"/>
          <w:sz w:val="28"/>
          <w:szCs w:val="28"/>
          <w:lang w:eastAsia="zh-CN"/>
        </w:rPr>
        <w:t xml:space="preserve">, правил тримання собак та </w:t>
      </w:r>
      <w:r w:rsidR="00126DBA" w:rsidRPr="00E40FBC">
        <w:rPr>
          <w:bCs/>
          <w:color w:val="000000"/>
          <w:sz w:val="28"/>
          <w:szCs w:val="28"/>
          <w:lang w:eastAsia="zh-CN"/>
        </w:rPr>
        <w:t>порушення правил торгівлі пивом, алкогольними напоями і тютюновими виробами</w:t>
      </w:r>
      <w:r w:rsidR="00126DBA">
        <w:rPr>
          <w:bCs/>
          <w:color w:val="000000"/>
          <w:sz w:val="28"/>
          <w:szCs w:val="28"/>
          <w:lang w:eastAsia="zh-CN"/>
        </w:rPr>
        <w:t>.</w:t>
      </w:r>
    </w:p>
    <w:p w:rsidR="00126DBA" w:rsidRDefault="00126DBA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За 2023-2024 роки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</w:t>
      </w:r>
      <w:r w:rsidR="007C1A50" w:rsidRPr="007C1A50">
        <w:rPr>
          <w:bCs/>
          <w:color w:val="000000"/>
          <w:sz w:val="28"/>
          <w:szCs w:val="28"/>
          <w:lang w:eastAsia="zh-CN"/>
        </w:rPr>
        <w:t xml:space="preserve">проведено 23 засідання </w:t>
      </w:r>
      <w:r w:rsidR="007C1A50">
        <w:rPr>
          <w:bCs/>
          <w:color w:val="000000"/>
          <w:sz w:val="28"/>
          <w:szCs w:val="28"/>
          <w:lang w:eastAsia="zh-CN"/>
        </w:rPr>
        <w:t xml:space="preserve">адміністративної </w:t>
      </w:r>
      <w:r w:rsidR="007C1A50" w:rsidRPr="007C1A50">
        <w:rPr>
          <w:bCs/>
          <w:color w:val="000000"/>
          <w:sz w:val="28"/>
          <w:szCs w:val="28"/>
          <w:lang w:eastAsia="zh-CN"/>
        </w:rPr>
        <w:t>комісії</w:t>
      </w:r>
      <w:r w:rsidR="007C1A50">
        <w:rPr>
          <w:bCs/>
          <w:color w:val="000000"/>
          <w:sz w:val="28"/>
          <w:szCs w:val="28"/>
          <w:lang w:eastAsia="zh-CN"/>
        </w:rPr>
        <w:t>.</w:t>
      </w:r>
      <w:r w:rsidR="007C1A50" w:rsidRPr="007C1A50">
        <w:rPr>
          <w:bCs/>
          <w:color w:val="000000"/>
          <w:sz w:val="28"/>
          <w:szCs w:val="28"/>
          <w:lang w:eastAsia="zh-CN"/>
        </w:rPr>
        <w:t xml:space="preserve"> </w:t>
      </w:r>
      <w:r w:rsidR="007C1A50">
        <w:rPr>
          <w:bCs/>
          <w:color w:val="000000"/>
          <w:sz w:val="28"/>
          <w:szCs w:val="28"/>
          <w:lang w:eastAsia="zh-CN"/>
        </w:rPr>
        <w:t>Н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а розгляд адміністративної комісії надійшло </w:t>
      </w:r>
      <w:r w:rsidR="007C1A50">
        <w:rPr>
          <w:bCs/>
          <w:color w:val="000000"/>
          <w:sz w:val="28"/>
          <w:szCs w:val="28"/>
          <w:shd w:val="clear" w:color="auto" w:fill="FFFFFF"/>
          <w:lang w:eastAsia="zh-CN"/>
        </w:rPr>
        <w:t>160</w:t>
      </w:r>
      <w:r>
        <w:rPr>
          <w:bCs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 w:rsidR="007C1A50">
        <w:rPr>
          <w:bCs/>
          <w:color w:val="000000"/>
          <w:sz w:val="28"/>
          <w:szCs w:val="28"/>
          <w:lang w:eastAsia="zh-CN"/>
        </w:rPr>
        <w:t xml:space="preserve">адміністративних справ та </w:t>
      </w:r>
      <w:r w:rsidR="00397374">
        <w:rPr>
          <w:bCs/>
          <w:color w:val="000000"/>
          <w:sz w:val="28"/>
          <w:szCs w:val="28"/>
          <w:lang w:eastAsia="zh-CN"/>
        </w:rPr>
        <w:t>розглянуто 151 протокол</w:t>
      </w:r>
      <w:r w:rsidR="007C1A50">
        <w:rPr>
          <w:bCs/>
          <w:color w:val="000000"/>
          <w:sz w:val="28"/>
          <w:szCs w:val="28"/>
          <w:lang w:eastAsia="zh-CN"/>
        </w:rPr>
        <w:t xml:space="preserve"> про адміністративні правопорушення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. </w:t>
      </w:r>
      <w:r w:rsidR="00D34FCB">
        <w:rPr>
          <w:bCs/>
          <w:color w:val="000000"/>
          <w:sz w:val="28"/>
          <w:szCs w:val="28"/>
          <w:lang w:eastAsia="zh-CN"/>
        </w:rPr>
        <w:t>Винесено            151</w:t>
      </w:r>
      <w:r w:rsidR="007C1A50">
        <w:rPr>
          <w:bCs/>
          <w:color w:val="000000"/>
          <w:sz w:val="28"/>
          <w:szCs w:val="28"/>
          <w:lang w:eastAsia="zh-CN"/>
        </w:rPr>
        <w:t xml:space="preserve"> постанов</w:t>
      </w:r>
      <w:r w:rsidR="00D34FCB">
        <w:rPr>
          <w:bCs/>
          <w:color w:val="000000"/>
          <w:sz w:val="28"/>
          <w:szCs w:val="28"/>
          <w:lang w:eastAsia="zh-CN"/>
        </w:rPr>
        <w:t>у</w:t>
      </w:r>
      <w:r w:rsidR="007C1A50">
        <w:rPr>
          <w:bCs/>
          <w:color w:val="000000"/>
          <w:sz w:val="28"/>
          <w:szCs w:val="28"/>
          <w:lang w:eastAsia="zh-CN"/>
        </w:rPr>
        <w:t>, з яких: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</w:t>
      </w:r>
      <w:r w:rsidR="007C1A50">
        <w:rPr>
          <w:bCs/>
          <w:color w:val="000000"/>
          <w:sz w:val="28"/>
          <w:szCs w:val="28"/>
          <w:lang w:eastAsia="zh-CN"/>
        </w:rPr>
        <w:t xml:space="preserve">64 постанови про закриття справи 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за різними мотивами </w:t>
      </w:r>
      <w:r w:rsidR="007C1A50">
        <w:rPr>
          <w:bCs/>
          <w:sz w:val="28"/>
          <w:szCs w:val="28"/>
          <w:lang w:eastAsia="zh-CN"/>
        </w:rPr>
        <w:t>та 87 постанов про накладення адміністративного ст</w:t>
      </w:r>
      <w:r w:rsidR="00397374">
        <w:rPr>
          <w:bCs/>
          <w:sz w:val="28"/>
          <w:szCs w:val="28"/>
          <w:lang w:eastAsia="zh-CN"/>
        </w:rPr>
        <w:t>ягнення</w:t>
      </w:r>
      <w:r w:rsidR="007C1A50">
        <w:rPr>
          <w:bCs/>
          <w:sz w:val="28"/>
          <w:szCs w:val="28"/>
          <w:lang w:eastAsia="zh-CN"/>
        </w:rPr>
        <w:t>.</w:t>
      </w:r>
    </w:p>
    <w:p w:rsidR="007C1A50" w:rsidRDefault="007C1A50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98"/>
        <w:gridCol w:w="2268"/>
        <w:gridCol w:w="2262"/>
      </w:tblGrid>
      <w:tr w:rsidR="00126DBA" w:rsidRPr="00126DBA" w:rsidTr="00D64498">
        <w:tc>
          <w:tcPr>
            <w:tcW w:w="5098" w:type="dxa"/>
          </w:tcPr>
          <w:p w:rsidR="00126DBA" w:rsidRPr="00126DBA" w:rsidRDefault="00126DBA" w:rsidP="00126DBA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126DBA" w:rsidRPr="00126DBA" w:rsidRDefault="00126DBA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2023</w:t>
            </w:r>
            <w:r w:rsidRPr="00126DBA">
              <w:rPr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2262" w:type="dxa"/>
          </w:tcPr>
          <w:p w:rsidR="00126DBA" w:rsidRPr="00126DBA" w:rsidRDefault="00126DBA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2024</w:t>
            </w:r>
            <w:r w:rsidRPr="00126DBA">
              <w:rPr>
                <w:sz w:val="28"/>
                <w:szCs w:val="28"/>
                <w:lang w:eastAsia="uk-UA"/>
              </w:rPr>
              <w:t xml:space="preserve"> рік</w:t>
            </w:r>
          </w:p>
        </w:tc>
      </w:tr>
      <w:tr w:rsidR="000162B3" w:rsidRPr="00126DBA" w:rsidTr="00D64498">
        <w:tc>
          <w:tcPr>
            <w:tcW w:w="5098" w:type="dxa"/>
          </w:tcPr>
          <w:p w:rsidR="000162B3" w:rsidRPr="00126DBA" w:rsidRDefault="000162B3" w:rsidP="00126DB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Проведено засідань адміністративної комісії</w:t>
            </w:r>
          </w:p>
        </w:tc>
        <w:tc>
          <w:tcPr>
            <w:tcW w:w="2268" w:type="dxa"/>
          </w:tcPr>
          <w:p w:rsidR="000162B3" w:rsidRDefault="007C1A50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2262" w:type="dxa"/>
          </w:tcPr>
          <w:p w:rsidR="000162B3" w:rsidRDefault="000162B3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9</w:t>
            </w:r>
          </w:p>
        </w:tc>
      </w:tr>
      <w:tr w:rsidR="00126DBA" w:rsidRPr="00126DBA" w:rsidTr="00D64498">
        <w:tc>
          <w:tcPr>
            <w:tcW w:w="5098" w:type="dxa"/>
          </w:tcPr>
          <w:p w:rsidR="00126DBA" w:rsidRPr="00126DBA" w:rsidRDefault="00126DBA" w:rsidP="00126DB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Надійшло адміністративних справ</w:t>
            </w:r>
          </w:p>
        </w:tc>
        <w:tc>
          <w:tcPr>
            <w:tcW w:w="2268" w:type="dxa"/>
            <w:vAlign w:val="center"/>
          </w:tcPr>
          <w:p w:rsidR="00126DBA" w:rsidRPr="00126DBA" w:rsidRDefault="009B73DC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94</w:t>
            </w:r>
          </w:p>
        </w:tc>
        <w:tc>
          <w:tcPr>
            <w:tcW w:w="2262" w:type="dxa"/>
            <w:vAlign w:val="center"/>
          </w:tcPr>
          <w:p w:rsidR="00126DBA" w:rsidRPr="00126DBA" w:rsidRDefault="007C1A50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66</w:t>
            </w:r>
          </w:p>
        </w:tc>
      </w:tr>
      <w:tr w:rsidR="00126DBA" w:rsidRPr="00126DBA" w:rsidTr="00D64498">
        <w:tc>
          <w:tcPr>
            <w:tcW w:w="5098" w:type="dxa"/>
          </w:tcPr>
          <w:p w:rsidR="00126DBA" w:rsidRDefault="00126DBA" w:rsidP="00126DB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Розглянуто адміністративною комісією</w:t>
            </w:r>
          </w:p>
        </w:tc>
        <w:tc>
          <w:tcPr>
            <w:tcW w:w="2268" w:type="dxa"/>
            <w:vAlign w:val="center"/>
          </w:tcPr>
          <w:p w:rsidR="00126DBA" w:rsidRPr="00126DBA" w:rsidRDefault="00D66805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94</w:t>
            </w:r>
          </w:p>
        </w:tc>
        <w:tc>
          <w:tcPr>
            <w:tcW w:w="2262" w:type="dxa"/>
            <w:vAlign w:val="center"/>
          </w:tcPr>
          <w:p w:rsidR="00126DBA" w:rsidRDefault="00126DBA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57</w:t>
            </w:r>
          </w:p>
        </w:tc>
      </w:tr>
      <w:tr w:rsidR="00126DBA" w:rsidRPr="00126DBA" w:rsidTr="00D64498">
        <w:tc>
          <w:tcPr>
            <w:tcW w:w="5098" w:type="dxa"/>
          </w:tcPr>
          <w:p w:rsidR="00126DBA" w:rsidRDefault="00126DBA" w:rsidP="00126DB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Винесено постанов:</w:t>
            </w:r>
          </w:p>
        </w:tc>
        <w:tc>
          <w:tcPr>
            <w:tcW w:w="2268" w:type="dxa"/>
            <w:vAlign w:val="center"/>
          </w:tcPr>
          <w:p w:rsidR="00126DBA" w:rsidRPr="00126DBA" w:rsidRDefault="00D66805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94</w:t>
            </w:r>
          </w:p>
        </w:tc>
        <w:tc>
          <w:tcPr>
            <w:tcW w:w="2262" w:type="dxa"/>
            <w:vAlign w:val="center"/>
          </w:tcPr>
          <w:p w:rsidR="00126DBA" w:rsidRDefault="000162B3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57</w:t>
            </w:r>
          </w:p>
        </w:tc>
      </w:tr>
      <w:tr w:rsidR="00126DBA" w:rsidRPr="00126DBA" w:rsidTr="00D64498">
        <w:tc>
          <w:tcPr>
            <w:tcW w:w="5098" w:type="dxa"/>
          </w:tcPr>
          <w:p w:rsidR="00126DBA" w:rsidRPr="00126DBA" w:rsidRDefault="00126DBA" w:rsidP="00126DBA">
            <w:pPr>
              <w:rPr>
                <w:sz w:val="28"/>
                <w:szCs w:val="28"/>
                <w:lang w:eastAsia="uk-UA"/>
              </w:rPr>
            </w:pPr>
            <w:r w:rsidRPr="00126DBA">
              <w:rPr>
                <w:sz w:val="28"/>
                <w:szCs w:val="28"/>
                <w:lang w:eastAsia="uk-UA"/>
              </w:rPr>
              <w:t>про закриття справи</w:t>
            </w:r>
          </w:p>
        </w:tc>
        <w:tc>
          <w:tcPr>
            <w:tcW w:w="2268" w:type="dxa"/>
            <w:vAlign w:val="center"/>
          </w:tcPr>
          <w:p w:rsidR="00126DBA" w:rsidRPr="00126DBA" w:rsidRDefault="00D66805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2262" w:type="dxa"/>
            <w:vAlign w:val="center"/>
          </w:tcPr>
          <w:p w:rsidR="00126DBA" w:rsidRDefault="00126DBA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29</w:t>
            </w:r>
          </w:p>
        </w:tc>
      </w:tr>
      <w:tr w:rsidR="00126DBA" w:rsidRPr="00126DBA" w:rsidTr="00D64498">
        <w:tc>
          <w:tcPr>
            <w:tcW w:w="5098" w:type="dxa"/>
          </w:tcPr>
          <w:p w:rsidR="00126DBA" w:rsidRDefault="00126DBA" w:rsidP="00126DB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про накладення адміністративного стягнення</w:t>
            </w:r>
          </w:p>
        </w:tc>
        <w:tc>
          <w:tcPr>
            <w:tcW w:w="2268" w:type="dxa"/>
            <w:vAlign w:val="center"/>
          </w:tcPr>
          <w:p w:rsidR="00126DBA" w:rsidRPr="00126DBA" w:rsidRDefault="00D66805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2262" w:type="dxa"/>
            <w:vAlign w:val="center"/>
          </w:tcPr>
          <w:p w:rsidR="00126DBA" w:rsidRDefault="00126DBA" w:rsidP="00126DBA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28</w:t>
            </w:r>
          </w:p>
        </w:tc>
      </w:tr>
    </w:tbl>
    <w:p w:rsidR="00126DBA" w:rsidRDefault="00126DBA" w:rsidP="00E40FBC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color w:val="000000"/>
          <w:sz w:val="28"/>
          <w:szCs w:val="28"/>
          <w:lang w:eastAsia="zh-CN"/>
        </w:rPr>
      </w:pPr>
    </w:p>
    <w:p w:rsidR="00E40FBC" w:rsidRPr="00E40FBC" w:rsidRDefault="00E43E9F" w:rsidP="00E43E9F">
      <w:pPr>
        <w:widowControl/>
        <w:tabs>
          <w:tab w:val="left" w:pos="142"/>
          <w:tab w:val="left" w:pos="872"/>
        </w:tabs>
        <w:suppressAutoHyphens/>
        <w:autoSpaceDE/>
        <w:autoSpaceDN/>
        <w:ind w:right="-30" w:firstLine="567"/>
        <w:jc w:val="both"/>
        <w:rPr>
          <w:bCs/>
          <w:sz w:val="28"/>
          <w:szCs w:val="24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Більшість протоколів</w:t>
      </w:r>
      <w:r w:rsidR="007C1A50">
        <w:rPr>
          <w:bCs/>
          <w:color w:val="000000"/>
          <w:sz w:val="28"/>
          <w:szCs w:val="28"/>
          <w:lang w:eastAsia="zh-CN"/>
        </w:rPr>
        <w:t>, які розглядались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комісією</w:t>
      </w:r>
      <w:r w:rsidR="007C1A50">
        <w:rPr>
          <w:bCs/>
          <w:color w:val="000000"/>
          <w:sz w:val="28"/>
          <w:szCs w:val="28"/>
          <w:lang w:eastAsia="zh-CN"/>
        </w:rPr>
        <w:t>,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</w:t>
      </w:r>
      <w:r>
        <w:rPr>
          <w:bCs/>
          <w:color w:val="000000"/>
          <w:sz w:val="28"/>
          <w:szCs w:val="28"/>
          <w:lang w:eastAsia="zh-CN"/>
        </w:rPr>
        <w:t xml:space="preserve">були складені за </w:t>
      </w:r>
      <w:r w:rsidR="005D076E">
        <w:rPr>
          <w:bCs/>
          <w:color w:val="000000"/>
          <w:sz w:val="28"/>
          <w:szCs w:val="28"/>
          <w:lang w:eastAsia="zh-CN"/>
        </w:rPr>
        <w:t xml:space="preserve">порушення статті 152 </w:t>
      </w:r>
      <w:r w:rsidR="005D076E" w:rsidRPr="005D076E">
        <w:rPr>
          <w:bCs/>
          <w:color w:val="000000"/>
          <w:sz w:val="28"/>
          <w:szCs w:val="28"/>
          <w:lang w:eastAsia="zh-CN"/>
        </w:rPr>
        <w:t xml:space="preserve">(Порушення державних стандартів, норм і правил у сфері благоустрою населених пунктів, правил благоустрою територій населених </w:t>
      </w:r>
      <w:r w:rsidR="005D076E" w:rsidRPr="005D076E">
        <w:rPr>
          <w:bCs/>
          <w:color w:val="000000"/>
          <w:sz w:val="28"/>
          <w:szCs w:val="28"/>
          <w:lang w:eastAsia="zh-CN"/>
        </w:rPr>
        <w:lastRenderedPageBreak/>
        <w:t>пунктів)</w:t>
      </w:r>
      <w:r w:rsidR="005D076E">
        <w:rPr>
          <w:bCs/>
          <w:color w:val="000000"/>
          <w:sz w:val="28"/>
          <w:szCs w:val="28"/>
          <w:lang w:eastAsia="zh-CN"/>
        </w:rPr>
        <w:t>, частини 1 статті 154 (</w:t>
      </w:r>
      <w:r w:rsidR="005D076E" w:rsidRPr="005D076E">
        <w:rPr>
          <w:bCs/>
          <w:color w:val="000000"/>
          <w:sz w:val="28"/>
          <w:szCs w:val="28"/>
          <w:lang w:eastAsia="zh-CN"/>
        </w:rPr>
        <w:t>Порушення правил тримання собак і котів</w:t>
      </w:r>
      <w:r w:rsidR="005D076E">
        <w:rPr>
          <w:bCs/>
          <w:color w:val="000000"/>
          <w:sz w:val="28"/>
          <w:szCs w:val="28"/>
          <w:lang w:eastAsia="zh-CN"/>
        </w:rPr>
        <w:t xml:space="preserve">) та частини 2 статті 156 </w:t>
      </w:r>
      <w:r w:rsidR="005D076E" w:rsidRPr="005D076E">
        <w:rPr>
          <w:bCs/>
          <w:color w:val="000000"/>
          <w:sz w:val="28"/>
          <w:szCs w:val="28"/>
          <w:lang w:eastAsia="zh-CN"/>
        </w:rPr>
        <w:t>(Порушення правил торгівлі пивом, алкогольними, слабоалкогольними</w:t>
      </w:r>
      <w:r w:rsidR="005D076E">
        <w:rPr>
          <w:bCs/>
          <w:color w:val="000000"/>
          <w:sz w:val="28"/>
          <w:szCs w:val="28"/>
          <w:lang w:eastAsia="zh-CN"/>
        </w:rPr>
        <w:t xml:space="preserve"> напоями і тютюновими виробами)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Кодексу України про адміністративні правопорушення:</w:t>
      </w:r>
    </w:p>
    <w:p w:rsidR="00397374" w:rsidRDefault="00346A15" w:rsidP="00E43E9F">
      <w:pPr>
        <w:widowControl/>
        <w:suppressAutoHyphens/>
        <w:autoSpaceDE/>
        <w:autoSpaceDN/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Стягнення за адміністративні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правопорушення наклад</w:t>
      </w:r>
      <w:r w:rsidR="00397374">
        <w:rPr>
          <w:bCs/>
          <w:color w:val="000000"/>
          <w:sz w:val="28"/>
          <w:szCs w:val="28"/>
          <w:lang w:eastAsia="zh-CN"/>
        </w:rPr>
        <w:t>алось у межах, встановлених Кодексом України про адміністративні правопорушення</w:t>
      </w:r>
      <w:r w:rsidR="00E40FBC" w:rsidRPr="00E40FBC">
        <w:rPr>
          <w:bCs/>
          <w:color w:val="000000"/>
          <w:sz w:val="28"/>
          <w:szCs w:val="28"/>
          <w:lang w:eastAsia="zh-CN"/>
        </w:rPr>
        <w:t>. При накладенні стягнення враховувались характер правопорушення, особа порушника, ступінь її вини, майновий стан, обставини, що п</w:t>
      </w:r>
      <w:r w:rsidR="00E40FBC" w:rsidRPr="00E40FBC">
        <w:rPr>
          <w:color w:val="000000"/>
          <w:sz w:val="28"/>
          <w:szCs w:val="28"/>
          <w:lang w:eastAsia="zh-CN"/>
        </w:rPr>
        <w:t xml:space="preserve">ом’якшують та обтяжують відповідальність. </w:t>
      </w:r>
    </w:p>
    <w:p w:rsidR="00E40FBC" w:rsidRPr="00E40FBC" w:rsidRDefault="00397374" w:rsidP="00E43E9F">
      <w:pPr>
        <w:widowControl/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color w:val="000000"/>
          <w:sz w:val="28"/>
          <w:szCs w:val="28"/>
          <w:lang w:eastAsia="zh-CN"/>
        </w:rPr>
        <w:t>За 2023-2024 року адміністративною к</w:t>
      </w:r>
      <w:r w:rsidR="00E40FBC" w:rsidRPr="00E40FBC">
        <w:rPr>
          <w:color w:val="000000"/>
          <w:sz w:val="28"/>
          <w:szCs w:val="28"/>
          <w:lang w:eastAsia="zh-CN"/>
        </w:rPr>
        <w:t>омісією накладено адміністративних стягнень у вигля</w:t>
      </w:r>
      <w:r w:rsidR="005015B2">
        <w:rPr>
          <w:color w:val="000000"/>
          <w:sz w:val="28"/>
          <w:szCs w:val="28"/>
          <w:lang w:eastAsia="zh-CN"/>
        </w:rPr>
        <w:t>ді штрафів на загальну суму 112914</w:t>
      </w:r>
      <w:r w:rsidR="00E40FBC" w:rsidRPr="00E40FBC">
        <w:rPr>
          <w:color w:val="000000"/>
          <w:sz w:val="28"/>
          <w:szCs w:val="28"/>
          <w:lang w:eastAsia="zh-CN"/>
        </w:rPr>
        <w:t xml:space="preserve"> грн.</w:t>
      </w:r>
    </w:p>
    <w:p w:rsidR="00E40FBC" w:rsidRDefault="00397374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color w:val="000000"/>
          <w:sz w:val="28"/>
          <w:szCs w:val="24"/>
          <w:lang w:eastAsia="zh-CN"/>
        </w:rPr>
      </w:pPr>
      <w:r>
        <w:rPr>
          <w:color w:val="000000"/>
          <w:sz w:val="28"/>
          <w:szCs w:val="24"/>
          <w:lang w:eastAsia="zh-CN"/>
        </w:rPr>
        <w:t xml:space="preserve">Станом на 01.11.2024 року </w:t>
      </w:r>
      <w:r w:rsidR="00A90A42">
        <w:rPr>
          <w:color w:val="000000"/>
          <w:sz w:val="28"/>
          <w:szCs w:val="24"/>
          <w:lang w:eastAsia="zh-CN"/>
        </w:rPr>
        <w:t xml:space="preserve">за звітний період </w:t>
      </w:r>
      <w:r>
        <w:rPr>
          <w:color w:val="000000"/>
          <w:sz w:val="28"/>
          <w:szCs w:val="24"/>
          <w:lang w:eastAsia="zh-CN"/>
        </w:rPr>
        <w:t xml:space="preserve">правопорушниками </w:t>
      </w:r>
      <w:r w:rsidR="00A90A42">
        <w:rPr>
          <w:color w:val="000000"/>
          <w:sz w:val="28"/>
          <w:szCs w:val="24"/>
          <w:lang w:eastAsia="zh-CN"/>
        </w:rPr>
        <w:t>сплачено штрафів на суму 107134</w:t>
      </w:r>
      <w:r w:rsidR="00E40FBC" w:rsidRPr="00E40FBC">
        <w:rPr>
          <w:color w:val="000000"/>
          <w:sz w:val="28"/>
          <w:szCs w:val="24"/>
          <w:lang w:eastAsia="zh-CN"/>
        </w:rPr>
        <w:t xml:space="preserve"> грн. </w:t>
      </w:r>
      <w:r w:rsidRPr="00397374">
        <w:rPr>
          <w:color w:val="000000"/>
          <w:sz w:val="28"/>
          <w:szCs w:val="24"/>
          <w:lang w:eastAsia="zh-CN"/>
        </w:rPr>
        <w:t>до бюджету міської територіальної громади</w:t>
      </w:r>
      <w:r>
        <w:rPr>
          <w:color w:val="000000"/>
          <w:sz w:val="28"/>
          <w:szCs w:val="24"/>
          <w:lang w:eastAsia="zh-CN"/>
        </w:rPr>
        <w:t>.</w:t>
      </w:r>
    </w:p>
    <w:p w:rsidR="00397374" w:rsidRDefault="00397374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color w:val="000000"/>
          <w:sz w:val="28"/>
          <w:szCs w:val="24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98"/>
        <w:gridCol w:w="2268"/>
        <w:gridCol w:w="2262"/>
      </w:tblGrid>
      <w:tr w:rsidR="00397374" w:rsidRPr="00126DBA" w:rsidTr="00242DC2">
        <w:tc>
          <w:tcPr>
            <w:tcW w:w="5098" w:type="dxa"/>
          </w:tcPr>
          <w:p w:rsidR="00397374" w:rsidRPr="00126DBA" w:rsidRDefault="00397374" w:rsidP="00242DC2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397374" w:rsidRPr="00126DBA" w:rsidRDefault="00397374" w:rsidP="00242DC2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2023</w:t>
            </w:r>
            <w:r w:rsidRPr="00126DBA">
              <w:rPr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2262" w:type="dxa"/>
          </w:tcPr>
          <w:p w:rsidR="00397374" w:rsidRPr="00126DBA" w:rsidRDefault="00397374" w:rsidP="00242DC2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2024</w:t>
            </w:r>
            <w:r w:rsidRPr="00126DBA">
              <w:rPr>
                <w:sz w:val="28"/>
                <w:szCs w:val="28"/>
                <w:lang w:eastAsia="uk-UA"/>
              </w:rPr>
              <w:t xml:space="preserve"> рік</w:t>
            </w:r>
          </w:p>
        </w:tc>
      </w:tr>
      <w:tr w:rsidR="00397374" w:rsidRPr="00126DBA" w:rsidTr="00242DC2">
        <w:tc>
          <w:tcPr>
            <w:tcW w:w="5098" w:type="dxa"/>
          </w:tcPr>
          <w:p w:rsidR="00397374" w:rsidRPr="00126DBA" w:rsidRDefault="00397374" w:rsidP="00242DC2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Накладено адміністративних стягнень у вигляді штрафів</w:t>
            </w:r>
          </w:p>
        </w:tc>
        <w:tc>
          <w:tcPr>
            <w:tcW w:w="2268" w:type="dxa"/>
          </w:tcPr>
          <w:p w:rsidR="00397374" w:rsidRDefault="005015B2" w:rsidP="00242DC2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74494</w:t>
            </w:r>
          </w:p>
        </w:tc>
        <w:tc>
          <w:tcPr>
            <w:tcW w:w="2262" w:type="dxa"/>
          </w:tcPr>
          <w:p w:rsidR="00397374" w:rsidRDefault="000F5FE0" w:rsidP="00242DC2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38420</w:t>
            </w:r>
          </w:p>
        </w:tc>
      </w:tr>
      <w:tr w:rsidR="00397374" w:rsidRPr="00126DBA" w:rsidTr="00242DC2">
        <w:tc>
          <w:tcPr>
            <w:tcW w:w="5098" w:type="dxa"/>
          </w:tcPr>
          <w:p w:rsidR="00397374" w:rsidRPr="00126DBA" w:rsidRDefault="00397374" w:rsidP="00242DC2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Сплачено штрафів</w:t>
            </w:r>
          </w:p>
        </w:tc>
        <w:tc>
          <w:tcPr>
            <w:tcW w:w="2268" w:type="dxa"/>
            <w:vAlign w:val="center"/>
          </w:tcPr>
          <w:p w:rsidR="00397374" w:rsidRPr="00126DBA" w:rsidRDefault="00A90A42" w:rsidP="00242DC2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59704</w:t>
            </w:r>
          </w:p>
        </w:tc>
        <w:tc>
          <w:tcPr>
            <w:tcW w:w="2262" w:type="dxa"/>
            <w:vAlign w:val="center"/>
          </w:tcPr>
          <w:p w:rsidR="00397374" w:rsidRPr="00126DBA" w:rsidRDefault="000F5FE0" w:rsidP="00242DC2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47430</w:t>
            </w:r>
          </w:p>
        </w:tc>
      </w:tr>
    </w:tbl>
    <w:p w:rsidR="00397374" w:rsidRPr="00E40FBC" w:rsidRDefault="00397374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</w:p>
    <w:p w:rsidR="00E40FBC" w:rsidRPr="00E40FBC" w:rsidRDefault="005015B2" w:rsidP="00E40FBC">
      <w:pPr>
        <w:widowControl/>
        <w:tabs>
          <w:tab w:val="left" w:pos="0"/>
          <w:tab w:val="left" w:pos="436"/>
          <w:tab w:val="left" w:pos="654"/>
          <w:tab w:val="left" w:pos="872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 w:rsidRPr="005015B2">
        <w:rPr>
          <w:sz w:val="28"/>
          <w:szCs w:val="24"/>
          <w:lang w:eastAsia="zh-CN"/>
        </w:rPr>
        <w:t xml:space="preserve">У разі несплати правопорушником штрафу у строк, установлений частиною першою статті 307 цього Кодексу, постанова про накладення штрафу надсилається для примусового виконання до органу державної виконавчої служби за місцем проживання порушника, роботи або за місцезнаходженням його майна в порядку, встановленому законом. </w:t>
      </w:r>
      <w:r w:rsidR="00346A15">
        <w:rPr>
          <w:sz w:val="28"/>
          <w:szCs w:val="24"/>
          <w:lang w:eastAsia="zh-CN"/>
        </w:rPr>
        <w:t>На примусовому виконанні</w:t>
      </w:r>
      <w:r>
        <w:rPr>
          <w:sz w:val="28"/>
          <w:szCs w:val="24"/>
          <w:lang w:eastAsia="zh-CN"/>
        </w:rPr>
        <w:t xml:space="preserve"> перебуває</w:t>
      </w:r>
      <w:r w:rsidR="00E40FBC" w:rsidRPr="00E40FBC">
        <w:rPr>
          <w:sz w:val="28"/>
          <w:szCs w:val="24"/>
          <w:lang w:eastAsia="zh-CN"/>
        </w:rPr>
        <w:t xml:space="preserve"> </w:t>
      </w:r>
      <w:r>
        <w:rPr>
          <w:color w:val="000000"/>
          <w:sz w:val="28"/>
          <w:szCs w:val="24"/>
          <w:lang w:eastAsia="zh-CN"/>
        </w:rPr>
        <w:t>19</w:t>
      </w:r>
      <w:r w:rsidR="00E40FBC" w:rsidRPr="00E40FBC">
        <w:rPr>
          <w:color w:val="FFFFFF"/>
          <w:sz w:val="28"/>
          <w:szCs w:val="24"/>
          <w:lang w:eastAsia="zh-CN"/>
        </w:rPr>
        <w:t xml:space="preserve"> </w:t>
      </w:r>
      <w:r>
        <w:rPr>
          <w:sz w:val="28"/>
          <w:szCs w:val="24"/>
          <w:lang w:eastAsia="zh-CN"/>
        </w:rPr>
        <w:t xml:space="preserve">постанов </w:t>
      </w:r>
      <w:r w:rsidR="00E40FBC" w:rsidRPr="00E40FBC">
        <w:rPr>
          <w:color w:val="000000"/>
          <w:sz w:val="28"/>
          <w:szCs w:val="24"/>
          <w:lang w:eastAsia="zh-CN"/>
        </w:rPr>
        <w:t>на заг</w:t>
      </w:r>
      <w:r>
        <w:rPr>
          <w:color w:val="000000"/>
          <w:sz w:val="28"/>
          <w:szCs w:val="24"/>
          <w:lang w:eastAsia="zh-CN"/>
        </w:rPr>
        <w:t>альну суму 37910</w:t>
      </w:r>
      <w:r w:rsidR="00E40FBC" w:rsidRPr="00E40FBC">
        <w:rPr>
          <w:color w:val="000000"/>
          <w:sz w:val="28"/>
          <w:szCs w:val="24"/>
          <w:lang w:eastAsia="zh-CN"/>
        </w:rPr>
        <w:t xml:space="preserve"> грн. </w:t>
      </w:r>
    </w:p>
    <w:p w:rsidR="00E40FBC" w:rsidRPr="00E40FBC" w:rsidRDefault="005015B2" w:rsidP="00E40FBC">
      <w:pPr>
        <w:widowControl/>
        <w:tabs>
          <w:tab w:val="left" w:pos="0"/>
          <w:tab w:val="left" w:pos="436"/>
          <w:tab w:val="left" w:pos="654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color w:val="000000"/>
          <w:sz w:val="28"/>
          <w:szCs w:val="28"/>
          <w:lang w:eastAsia="zh-CN"/>
        </w:rPr>
        <w:t>Згідно</w:t>
      </w:r>
      <w:r w:rsidR="000162B3">
        <w:rPr>
          <w:color w:val="000000"/>
          <w:sz w:val="28"/>
          <w:szCs w:val="28"/>
          <w:lang w:eastAsia="zh-CN"/>
        </w:rPr>
        <w:t xml:space="preserve"> ст.</w:t>
      </w:r>
      <w:r w:rsidR="00E40FBC" w:rsidRPr="00E40FBC">
        <w:rPr>
          <w:color w:val="000000"/>
          <w:sz w:val="28"/>
          <w:szCs w:val="28"/>
          <w:lang w:eastAsia="zh-CN"/>
        </w:rPr>
        <w:t>308 КУпА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П у порядку примусового виконання постанови про стягнення штрафу за вчинення адміністративного правопорушення з правопорушника стягується подвійний розмір штрафу. </w:t>
      </w:r>
    </w:p>
    <w:p w:rsidR="00E40FBC" w:rsidRPr="00E40FBC" w:rsidRDefault="00346A15" w:rsidP="00E40FBC">
      <w:pPr>
        <w:widowControl/>
        <w:tabs>
          <w:tab w:val="left" w:pos="0"/>
          <w:tab w:val="left" w:pos="436"/>
          <w:tab w:val="left" w:pos="654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Протягом звітного періоду</w:t>
      </w:r>
      <w:r w:rsidR="00E40FBC" w:rsidRPr="00E40FBC">
        <w:rPr>
          <w:bCs/>
          <w:color w:val="000000"/>
          <w:sz w:val="28"/>
          <w:szCs w:val="28"/>
          <w:lang w:eastAsia="zh-CN"/>
        </w:rPr>
        <w:t xml:space="preserve"> адміністративною комісією проведено значну роботу щодо контролю за правильним і своєчасним виконанням постанов про накладення адміністративного ст</w:t>
      </w:r>
      <w:r>
        <w:rPr>
          <w:bCs/>
          <w:color w:val="000000"/>
          <w:sz w:val="28"/>
          <w:szCs w:val="28"/>
          <w:lang w:eastAsia="zh-CN"/>
        </w:rPr>
        <w:t>ягнення</w:t>
      </w:r>
      <w:r w:rsidRPr="00346A15">
        <w:rPr>
          <w:bCs/>
          <w:color w:val="000000"/>
          <w:sz w:val="28"/>
          <w:szCs w:val="28"/>
          <w:lang w:eastAsia="zh-CN"/>
        </w:rPr>
        <w:t>, а також вживаються всі заходи для стягнення адміністративних штрафів.</w:t>
      </w:r>
    </w:p>
    <w:p w:rsidR="00E40FBC" w:rsidRPr="00E40FBC" w:rsidRDefault="00346A15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sz w:val="28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Керуючись ст.</w:t>
      </w:r>
      <w:r w:rsidR="00E40FBC" w:rsidRPr="00E40FBC">
        <w:rPr>
          <w:bCs/>
          <w:sz w:val="28"/>
          <w:szCs w:val="28"/>
          <w:lang w:eastAsia="zh-CN"/>
        </w:rPr>
        <w:t>287–289 КУпАП особи, які притягаються до адміністративної відповідальності, використовують своє право на оскарження постанов по справах про адміністративні правопорушення. У звітному періоді по справах про оскарження постанов адміністративної ко</w:t>
      </w:r>
      <w:r>
        <w:rPr>
          <w:bCs/>
          <w:sz w:val="28"/>
          <w:szCs w:val="28"/>
          <w:lang w:eastAsia="zh-CN"/>
        </w:rPr>
        <w:t>місії у Нововолинському міському суді прийнято 2 рішення, якими скасовано</w:t>
      </w:r>
      <w:r w:rsidR="00E40FBC" w:rsidRPr="00E40FBC">
        <w:rPr>
          <w:bCs/>
          <w:sz w:val="28"/>
          <w:szCs w:val="28"/>
          <w:lang w:eastAsia="zh-CN"/>
        </w:rPr>
        <w:t xml:space="preserve"> постанови адміністративної комісії</w:t>
      </w:r>
      <w:r w:rsidR="00E40FBC" w:rsidRPr="00E40FBC">
        <w:rPr>
          <w:bCs/>
          <w:color w:val="000000"/>
          <w:sz w:val="28"/>
          <w:szCs w:val="28"/>
          <w:lang w:eastAsia="uk-UA"/>
        </w:rPr>
        <w:t>.</w:t>
      </w:r>
    </w:p>
    <w:p w:rsidR="00E40FBC" w:rsidRDefault="00E40FBC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color w:val="000000"/>
          <w:sz w:val="28"/>
          <w:szCs w:val="28"/>
          <w:lang w:eastAsia="zh-CN"/>
        </w:rPr>
      </w:pPr>
      <w:r w:rsidRPr="00E40FBC">
        <w:rPr>
          <w:bCs/>
          <w:color w:val="000000"/>
          <w:sz w:val="28"/>
          <w:szCs w:val="28"/>
          <w:lang w:eastAsia="zh-CN"/>
        </w:rPr>
        <w:t>Разом з тим, членами адміністративної комісії в ході засідань постійно проводиться роз’яснювальна робота з метою попередження повторних правопорушень.</w:t>
      </w:r>
      <w:r w:rsidR="005E15F0" w:rsidRPr="005E15F0">
        <w:t xml:space="preserve"> </w:t>
      </w:r>
      <w:r w:rsidR="005E15F0" w:rsidRPr="005E15F0">
        <w:rPr>
          <w:bCs/>
          <w:color w:val="000000"/>
          <w:sz w:val="28"/>
          <w:szCs w:val="28"/>
          <w:lang w:eastAsia="zh-CN"/>
        </w:rPr>
        <w:t>Адмін</w:t>
      </w:r>
      <w:r w:rsidR="005E15F0">
        <w:rPr>
          <w:bCs/>
          <w:color w:val="000000"/>
          <w:sz w:val="28"/>
          <w:szCs w:val="28"/>
          <w:lang w:eastAsia="zh-CN"/>
        </w:rPr>
        <w:t xml:space="preserve">істративна комісія </w:t>
      </w:r>
      <w:r w:rsidR="005E15F0" w:rsidRPr="005E15F0">
        <w:rPr>
          <w:bCs/>
          <w:color w:val="000000"/>
          <w:sz w:val="28"/>
          <w:szCs w:val="28"/>
          <w:lang w:eastAsia="zh-CN"/>
        </w:rPr>
        <w:t>працювала у визначеному правовому полі, ставила за мету зробити свій внесок у зміцнення законності та правопорядку на території громади.</w:t>
      </w:r>
    </w:p>
    <w:p w:rsidR="00346A15" w:rsidRDefault="00346A15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color w:val="000000"/>
          <w:sz w:val="28"/>
          <w:szCs w:val="28"/>
          <w:lang w:eastAsia="zh-CN"/>
        </w:rPr>
      </w:pPr>
    </w:p>
    <w:p w:rsidR="00346A15" w:rsidRDefault="00346A15" w:rsidP="00E40FBC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ind w:firstLine="567"/>
        <w:jc w:val="both"/>
        <w:rPr>
          <w:bCs/>
          <w:color w:val="000000"/>
          <w:sz w:val="28"/>
          <w:szCs w:val="28"/>
          <w:lang w:eastAsia="zh-CN"/>
        </w:rPr>
      </w:pPr>
    </w:p>
    <w:p w:rsidR="00346A15" w:rsidRDefault="00346A15" w:rsidP="00346A15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jc w:val="both"/>
        <w:rPr>
          <w:bCs/>
          <w:color w:val="000000"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Відпові</w:t>
      </w:r>
      <w:bookmarkStart w:id="0" w:name="_GoBack"/>
      <w:bookmarkEnd w:id="0"/>
      <w:r>
        <w:rPr>
          <w:bCs/>
          <w:color w:val="000000"/>
          <w:sz w:val="28"/>
          <w:szCs w:val="28"/>
          <w:lang w:eastAsia="zh-CN"/>
        </w:rPr>
        <w:t>дальний секретар</w:t>
      </w:r>
    </w:p>
    <w:p w:rsidR="00346A15" w:rsidRPr="00E40FBC" w:rsidRDefault="00346A15" w:rsidP="00346A15">
      <w:pPr>
        <w:widowControl/>
        <w:tabs>
          <w:tab w:val="left" w:pos="0"/>
          <w:tab w:val="left" w:pos="436"/>
          <w:tab w:val="left" w:pos="654"/>
          <w:tab w:val="left" w:pos="900"/>
        </w:tabs>
        <w:suppressAutoHyphens/>
        <w:autoSpaceDE/>
        <w:autoSpaceDN/>
        <w:jc w:val="both"/>
        <w:rPr>
          <w:bCs/>
          <w:color w:val="000000"/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  <w:lang w:eastAsia="zh-CN"/>
        </w:rPr>
        <w:t>адміністративної комісії                                                                   Сергій ГАЛЬЧИК</w:t>
      </w:r>
    </w:p>
    <w:sectPr w:rsidR="00346A15" w:rsidRPr="00E40FBC" w:rsidSect="005E15F0">
      <w:pgSz w:w="11910" w:h="16840"/>
      <w:pgMar w:top="851" w:right="567" w:bottom="709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B93"/>
    <w:multiLevelType w:val="hybridMultilevel"/>
    <w:tmpl w:val="89922042"/>
    <w:lvl w:ilvl="0" w:tplc="086ED6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C5934"/>
    <w:multiLevelType w:val="hybridMultilevel"/>
    <w:tmpl w:val="D46251D2"/>
    <w:lvl w:ilvl="0" w:tplc="7EB08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7A509C"/>
    <w:multiLevelType w:val="hybridMultilevel"/>
    <w:tmpl w:val="B2E0C746"/>
    <w:lvl w:ilvl="0" w:tplc="512A0BDE">
      <w:start w:val="20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BB7D97"/>
    <w:multiLevelType w:val="hybridMultilevel"/>
    <w:tmpl w:val="92A0788C"/>
    <w:lvl w:ilvl="0" w:tplc="0DB0962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4" w15:restartNumberingAfterBreak="0">
    <w:nsid w:val="1D9042C0"/>
    <w:multiLevelType w:val="hybridMultilevel"/>
    <w:tmpl w:val="1CA2C4D6"/>
    <w:lvl w:ilvl="0" w:tplc="7E04EB5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A77C4"/>
    <w:multiLevelType w:val="hybridMultilevel"/>
    <w:tmpl w:val="92AECA4A"/>
    <w:lvl w:ilvl="0" w:tplc="A36016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090665"/>
    <w:multiLevelType w:val="hybridMultilevel"/>
    <w:tmpl w:val="78C6D454"/>
    <w:lvl w:ilvl="0" w:tplc="4C36059C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5A32CEE"/>
    <w:multiLevelType w:val="hybridMultilevel"/>
    <w:tmpl w:val="A08C98A4"/>
    <w:lvl w:ilvl="0" w:tplc="5658003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8" w15:restartNumberingAfterBreak="0">
    <w:nsid w:val="7DA45BF6"/>
    <w:multiLevelType w:val="hybridMultilevel"/>
    <w:tmpl w:val="AAD68242"/>
    <w:lvl w:ilvl="0" w:tplc="93DCE496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74"/>
    <w:rsid w:val="000162B3"/>
    <w:rsid w:val="00061672"/>
    <w:rsid w:val="0009017D"/>
    <w:rsid w:val="00095B43"/>
    <w:rsid w:val="000A2D1A"/>
    <w:rsid w:val="000B3E77"/>
    <w:rsid w:val="000E3347"/>
    <w:rsid w:val="000F5FE0"/>
    <w:rsid w:val="00125177"/>
    <w:rsid w:val="0012682E"/>
    <w:rsid w:val="0012687E"/>
    <w:rsid w:val="00126DBA"/>
    <w:rsid w:val="00130622"/>
    <w:rsid w:val="001B1BD4"/>
    <w:rsid w:val="00214FD2"/>
    <w:rsid w:val="00220FC3"/>
    <w:rsid w:val="002433D1"/>
    <w:rsid w:val="002C0812"/>
    <w:rsid w:val="002E3B83"/>
    <w:rsid w:val="002F7058"/>
    <w:rsid w:val="00304D23"/>
    <w:rsid w:val="00346A15"/>
    <w:rsid w:val="0035614A"/>
    <w:rsid w:val="0037075E"/>
    <w:rsid w:val="00370B43"/>
    <w:rsid w:val="00374F6B"/>
    <w:rsid w:val="003849E5"/>
    <w:rsid w:val="003853F4"/>
    <w:rsid w:val="003948C6"/>
    <w:rsid w:val="00396845"/>
    <w:rsid w:val="00397374"/>
    <w:rsid w:val="003B6A9E"/>
    <w:rsid w:val="003B7DFD"/>
    <w:rsid w:val="003C3ACF"/>
    <w:rsid w:val="003D5469"/>
    <w:rsid w:val="0043220B"/>
    <w:rsid w:val="00433CBD"/>
    <w:rsid w:val="00445413"/>
    <w:rsid w:val="00496E4A"/>
    <w:rsid w:val="004C38EC"/>
    <w:rsid w:val="004C74DD"/>
    <w:rsid w:val="005015B2"/>
    <w:rsid w:val="00513631"/>
    <w:rsid w:val="00520341"/>
    <w:rsid w:val="005363E3"/>
    <w:rsid w:val="00555B20"/>
    <w:rsid w:val="00564BA0"/>
    <w:rsid w:val="00572993"/>
    <w:rsid w:val="005A1480"/>
    <w:rsid w:val="005C1357"/>
    <w:rsid w:val="005D076E"/>
    <w:rsid w:val="005D2C8F"/>
    <w:rsid w:val="005E15F0"/>
    <w:rsid w:val="005E4DD5"/>
    <w:rsid w:val="005F1BBF"/>
    <w:rsid w:val="00602440"/>
    <w:rsid w:val="00615D9F"/>
    <w:rsid w:val="006221A0"/>
    <w:rsid w:val="00650BB6"/>
    <w:rsid w:val="00681E45"/>
    <w:rsid w:val="00684222"/>
    <w:rsid w:val="00690E2F"/>
    <w:rsid w:val="006A22C3"/>
    <w:rsid w:val="006A2655"/>
    <w:rsid w:val="006A4813"/>
    <w:rsid w:val="006D2A1A"/>
    <w:rsid w:val="006D56F7"/>
    <w:rsid w:val="006D5E5C"/>
    <w:rsid w:val="006F5174"/>
    <w:rsid w:val="00762D0E"/>
    <w:rsid w:val="00763304"/>
    <w:rsid w:val="007A3F8D"/>
    <w:rsid w:val="007B4926"/>
    <w:rsid w:val="007C1A50"/>
    <w:rsid w:val="007C307E"/>
    <w:rsid w:val="007C6940"/>
    <w:rsid w:val="007D1459"/>
    <w:rsid w:val="007F03EB"/>
    <w:rsid w:val="008061AD"/>
    <w:rsid w:val="008119BE"/>
    <w:rsid w:val="00840BE2"/>
    <w:rsid w:val="008B70C2"/>
    <w:rsid w:val="008F4FA6"/>
    <w:rsid w:val="00937C65"/>
    <w:rsid w:val="00963308"/>
    <w:rsid w:val="00976C65"/>
    <w:rsid w:val="00982802"/>
    <w:rsid w:val="009B5E4C"/>
    <w:rsid w:val="009B73DC"/>
    <w:rsid w:val="009C456A"/>
    <w:rsid w:val="00A05281"/>
    <w:rsid w:val="00A338BC"/>
    <w:rsid w:val="00A345B4"/>
    <w:rsid w:val="00A45F74"/>
    <w:rsid w:val="00A90A42"/>
    <w:rsid w:val="00A963A9"/>
    <w:rsid w:val="00AD0AF8"/>
    <w:rsid w:val="00AE74D9"/>
    <w:rsid w:val="00B05B59"/>
    <w:rsid w:val="00B065FD"/>
    <w:rsid w:val="00B15C7D"/>
    <w:rsid w:val="00B7625C"/>
    <w:rsid w:val="00B76AC5"/>
    <w:rsid w:val="00BE0B39"/>
    <w:rsid w:val="00C065C6"/>
    <w:rsid w:val="00C211A1"/>
    <w:rsid w:val="00C2171F"/>
    <w:rsid w:val="00C425C9"/>
    <w:rsid w:val="00CD647A"/>
    <w:rsid w:val="00CD7A27"/>
    <w:rsid w:val="00D34FCB"/>
    <w:rsid w:val="00D446D1"/>
    <w:rsid w:val="00D65119"/>
    <w:rsid w:val="00D66805"/>
    <w:rsid w:val="00D7519F"/>
    <w:rsid w:val="00DA02BF"/>
    <w:rsid w:val="00DA6B37"/>
    <w:rsid w:val="00DD2E08"/>
    <w:rsid w:val="00E35D11"/>
    <w:rsid w:val="00E40FBC"/>
    <w:rsid w:val="00E43E9F"/>
    <w:rsid w:val="00E725FB"/>
    <w:rsid w:val="00ED1668"/>
    <w:rsid w:val="00EE1454"/>
    <w:rsid w:val="00F3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F71E"/>
  <w15:docId w15:val="{C4EB4A27-1D02-4011-B5A0-D9C9594D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5D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right="105" w:firstLine="283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452" w:right="2456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pPr>
      <w:ind w:left="101" w:right="105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 Spacing"/>
    <w:uiPriority w:val="1"/>
    <w:qFormat/>
    <w:rsid w:val="0009017D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81E4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24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440"/>
    <w:rPr>
      <w:rFonts w:ascii="Segoe UI" w:eastAsia="Times New Roman" w:hAnsi="Segoe UI" w:cs="Segoe UI"/>
      <w:sz w:val="18"/>
      <w:szCs w:val="18"/>
      <w:lang w:val="uk-UA"/>
    </w:rPr>
  </w:style>
  <w:style w:type="table" w:customStyle="1" w:styleId="1">
    <w:name w:val="Сетка таблицы1"/>
    <w:basedOn w:val="a1"/>
    <w:next w:val="aa"/>
    <w:uiPriority w:val="59"/>
    <w:rsid w:val="00126DBA"/>
    <w:pPr>
      <w:widowControl/>
      <w:autoSpaceDE/>
      <w:autoSpaceDN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126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3182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Мягкоход Володимир Михайлович</dc:creator>
  <cp:lastModifiedBy>User22</cp:lastModifiedBy>
  <cp:revision>7</cp:revision>
  <cp:lastPrinted>2024-04-29T08:19:00Z</cp:lastPrinted>
  <dcterms:created xsi:type="dcterms:W3CDTF">2024-11-13T15:15:00Z</dcterms:created>
  <dcterms:modified xsi:type="dcterms:W3CDTF">2024-11-14T09:52:00Z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2021-07-02T00:00:00Z</vt:filetime>
  </property>
</Properties>
</file>